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60C2" w:rsidRDefault="004A60C2" w:rsidP="004A60C2">
      <w:pPr>
        <w:pStyle w:val="2"/>
        <w:shd w:val="clear" w:color="auto" w:fill="FFFFFF"/>
        <w:snapToGrid w:val="0"/>
        <w:spacing w:before="0" w:beforeAutospacing="0" w:after="45" w:afterAutospacing="0" w:line="360" w:lineRule="auto"/>
        <w:jc w:val="center"/>
        <w:rPr>
          <w:rFonts w:ascii="微软雅黑" w:eastAsia="微软雅黑" w:hAnsi="微软雅黑" w:hint="eastAsia"/>
          <w:sz w:val="28"/>
          <w:szCs w:val="28"/>
        </w:rPr>
      </w:pPr>
      <w:bookmarkStart w:id="0" w:name="_GoBack"/>
      <w:r w:rsidRPr="001273BC">
        <w:rPr>
          <w:rFonts w:ascii="微软雅黑" w:eastAsia="微软雅黑" w:hAnsi="微软雅黑" w:hint="eastAsia"/>
          <w:sz w:val="28"/>
          <w:szCs w:val="28"/>
        </w:rPr>
        <w:t>地质类专业补充标准</w:t>
      </w:r>
    </w:p>
    <w:bookmarkEnd w:id="0"/>
    <w:p w:rsidR="004A60C2" w:rsidRPr="004A60C2" w:rsidRDefault="004A60C2" w:rsidP="004A60C2">
      <w:pPr>
        <w:pStyle w:val="2"/>
        <w:shd w:val="clear" w:color="auto" w:fill="FFFFFF"/>
        <w:snapToGrid w:val="0"/>
        <w:spacing w:before="0" w:beforeAutospacing="0" w:after="0" w:afterAutospacing="0" w:line="480" w:lineRule="auto"/>
        <w:jc w:val="center"/>
        <w:rPr>
          <w:rFonts w:ascii="微软雅黑" w:eastAsia="微软雅黑" w:hAnsi="微软雅黑" w:hint="eastAsia"/>
          <w:sz w:val="28"/>
          <w:szCs w:val="28"/>
        </w:rPr>
      </w:pPr>
      <w:r w:rsidRPr="001273BC">
        <w:rPr>
          <w:rStyle w:val="a6"/>
          <w:rFonts w:ascii="����" w:hAnsi="����"/>
          <w:sz w:val="28"/>
          <w:szCs w:val="28"/>
        </w:rPr>
        <w:t>地质工程专业</w:t>
      </w:r>
    </w:p>
    <w:p w:rsidR="004A60C2" w:rsidRPr="001273BC" w:rsidRDefault="004A60C2" w:rsidP="004A60C2">
      <w:pPr>
        <w:pStyle w:val="a5"/>
        <w:shd w:val="clear" w:color="auto" w:fill="FFFFFF"/>
        <w:snapToGrid w:val="0"/>
        <w:spacing w:before="0" w:beforeAutospacing="0" w:after="0" w:afterAutospacing="0" w:line="480" w:lineRule="auto"/>
        <w:ind w:right="448" w:firstLineChars="200" w:firstLine="560"/>
        <w:rPr>
          <w:rFonts w:ascii="����" w:hAnsi="����" w:hint="eastAsia"/>
          <w:sz w:val="28"/>
          <w:szCs w:val="28"/>
        </w:rPr>
      </w:pPr>
      <w:r w:rsidRPr="001273BC">
        <w:rPr>
          <w:rFonts w:ascii="����" w:hAnsi="����"/>
          <w:sz w:val="28"/>
          <w:szCs w:val="28"/>
        </w:rPr>
        <w:t>本补充标准适用于地质工程专业（专业编号</w:t>
      </w:r>
      <w:r w:rsidRPr="001273BC">
        <w:rPr>
          <w:rFonts w:ascii="����" w:hAnsi="����"/>
          <w:sz w:val="28"/>
          <w:szCs w:val="28"/>
        </w:rPr>
        <w:t>081401</w:t>
      </w:r>
      <w:r w:rsidRPr="001273BC">
        <w:rPr>
          <w:rFonts w:ascii="����" w:hAnsi="����"/>
          <w:sz w:val="28"/>
          <w:szCs w:val="28"/>
        </w:rPr>
        <w:t>），含工程地质、岩土钻</w:t>
      </w:r>
      <w:proofErr w:type="gramStart"/>
      <w:r w:rsidRPr="001273BC">
        <w:rPr>
          <w:rFonts w:ascii="����" w:hAnsi="����"/>
          <w:sz w:val="28"/>
          <w:szCs w:val="28"/>
        </w:rPr>
        <w:t>掘</w:t>
      </w:r>
      <w:proofErr w:type="gramEnd"/>
      <w:r w:rsidRPr="001273BC">
        <w:rPr>
          <w:rFonts w:ascii="����" w:hAnsi="����"/>
          <w:sz w:val="28"/>
          <w:szCs w:val="28"/>
        </w:rPr>
        <w:t>工程等方向。</w:t>
      </w:r>
    </w:p>
    <w:p w:rsidR="004A60C2" w:rsidRPr="001273BC" w:rsidRDefault="004A60C2" w:rsidP="004A60C2">
      <w:pPr>
        <w:pStyle w:val="a5"/>
        <w:shd w:val="clear" w:color="auto" w:fill="FFFFFF"/>
        <w:snapToGrid w:val="0"/>
        <w:spacing w:before="0" w:beforeAutospacing="0" w:after="0" w:afterAutospacing="0" w:line="480" w:lineRule="auto"/>
        <w:ind w:right="448" w:firstLineChars="200" w:firstLine="560"/>
        <w:rPr>
          <w:rFonts w:ascii="����" w:hAnsi="����" w:hint="eastAsia"/>
          <w:sz w:val="28"/>
          <w:szCs w:val="28"/>
        </w:rPr>
      </w:pPr>
      <w:r w:rsidRPr="001273BC">
        <w:rPr>
          <w:rFonts w:ascii="����" w:hAnsi="����"/>
          <w:sz w:val="28"/>
          <w:szCs w:val="28"/>
        </w:rPr>
        <w:t>1.</w:t>
      </w:r>
      <w:r w:rsidRPr="001273BC">
        <w:rPr>
          <w:rFonts w:ascii="����" w:hAnsi="����"/>
          <w:sz w:val="28"/>
          <w:szCs w:val="28"/>
        </w:rPr>
        <w:t>课程体系</w:t>
      </w:r>
    </w:p>
    <w:p w:rsidR="004A60C2" w:rsidRPr="001273BC" w:rsidRDefault="004A60C2" w:rsidP="004A60C2">
      <w:pPr>
        <w:pStyle w:val="a5"/>
        <w:shd w:val="clear" w:color="auto" w:fill="FFFFFF"/>
        <w:snapToGrid w:val="0"/>
        <w:spacing w:before="0" w:beforeAutospacing="0" w:after="0" w:afterAutospacing="0" w:line="480" w:lineRule="auto"/>
        <w:ind w:right="448" w:firstLineChars="200" w:firstLine="560"/>
        <w:rPr>
          <w:rFonts w:ascii="����" w:hAnsi="����" w:hint="eastAsia"/>
          <w:sz w:val="28"/>
          <w:szCs w:val="28"/>
        </w:rPr>
      </w:pPr>
      <w:r w:rsidRPr="001273BC">
        <w:rPr>
          <w:rFonts w:ascii="����" w:hAnsi="����"/>
          <w:sz w:val="28"/>
          <w:szCs w:val="28"/>
        </w:rPr>
        <w:t xml:space="preserve">1.1 </w:t>
      </w:r>
      <w:r w:rsidRPr="001273BC">
        <w:rPr>
          <w:rFonts w:ascii="����" w:hAnsi="����"/>
          <w:sz w:val="28"/>
          <w:szCs w:val="28"/>
        </w:rPr>
        <w:t>课程设置</w:t>
      </w:r>
    </w:p>
    <w:p w:rsidR="004A60C2" w:rsidRPr="001273BC" w:rsidRDefault="004A60C2" w:rsidP="004A60C2">
      <w:pPr>
        <w:pStyle w:val="a5"/>
        <w:shd w:val="clear" w:color="auto" w:fill="FFFFFF"/>
        <w:snapToGrid w:val="0"/>
        <w:spacing w:before="0" w:beforeAutospacing="0" w:after="0" w:afterAutospacing="0" w:line="480" w:lineRule="auto"/>
        <w:ind w:right="448" w:firstLineChars="200" w:firstLine="560"/>
        <w:rPr>
          <w:rFonts w:ascii="����" w:hAnsi="����" w:hint="eastAsia"/>
          <w:sz w:val="28"/>
          <w:szCs w:val="28"/>
        </w:rPr>
      </w:pPr>
      <w:r w:rsidRPr="001273BC">
        <w:rPr>
          <w:rFonts w:ascii="����" w:hAnsi="����"/>
          <w:sz w:val="28"/>
          <w:szCs w:val="28"/>
        </w:rPr>
        <w:t>1.1.1</w:t>
      </w:r>
      <w:r w:rsidRPr="001273BC">
        <w:rPr>
          <w:rFonts w:ascii="����" w:hAnsi="����"/>
          <w:sz w:val="28"/>
          <w:szCs w:val="28"/>
        </w:rPr>
        <w:t>数学与自然科学类课程</w:t>
      </w:r>
    </w:p>
    <w:p w:rsidR="004A60C2" w:rsidRPr="001273BC" w:rsidRDefault="004A60C2" w:rsidP="004A60C2">
      <w:pPr>
        <w:pStyle w:val="a5"/>
        <w:shd w:val="clear" w:color="auto" w:fill="FFFFFF"/>
        <w:snapToGrid w:val="0"/>
        <w:spacing w:before="0" w:beforeAutospacing="0" w:after="0" w:afterAutospacing="0" w:line="480" w:lineRule="auto"/>
        <w:ind w:right="448" w:firstLineChars="200" w:firstLine="560"/>
        <w:rPr>
          <w:rFonts w:ascii="����" w:hAnsi="����" w:hint="eastAsia"/>
          <w:sz w:val="28"/>
          <w:szCs w:val="28"/>
        </w:rPr>
      </w:pPr>
      <w:r w:rsidRPr="001273BC">
        <w:rPr>
          <w:rFonts w:ascii="����" w:hAnsi="����"/>
          <w:sz w:val="28"/>
          <w:szCs w:val="28"/>
        </w:rPr>
        <w:t>课程设置应使学生具备应用数学、物理和化学的原理和方法解决相关地质问题的能力。数学类课程应包括高等数学、线性代数、数理统计等；物理类课程应包括大学物理及实验等；化学类课程应包括大学化学或普通化学等。</w:t>
      </w:r>
    </w:p>
    <w:p w:rsidR="004A60C2" w:rsidRPr="001273BC" w:rsidRDefault="004A60C2" w:rsidP="004A60C2">
      <w:pPr>
        <w:pStyle w:val="a5"/>
        <w:shd w:val="clear" w:color="auto" w:fill="FFFFFF"/>
        <w:snapToGrid w:val="0"/>
        <w:spacing w:before="0" w:beforeAutospacing="0" w:after="0" w:afterAutospacing="0" w:line="480" w:lineRule="auto"/>
        <w:ind w:right="448" w:firstLineChars="200" w:firstLine="560"/>
        <w:rPr>
          <w:rFonts w:ascii="����" w:hAnsi="����" w:hint="eastAsia"/>
          <w:sz w:val="28"/>
          <w:szCs w:val="28"/>
        </w:rPr>
      </w:pPr>
      <w:r w:rsidRPr="001273BC">
        <w:rPr>
          <w:rFonts w:ascii="����" w:hAnsi="����"/>
          <w:sz w:val="28"/>
          <w:szCs w:val="28"/>
        </w:rPr>
        <w:t>1.1.2</w:t>
      </w:r>
      <w:r w:rsidRPr="001273BC">
        <w:rPr>
          <w:rFonts w:ascii="����" w:hAnsi="����"/>
          <w:sz w:val="28"/>
          <w:szCs w:val="28"/>
        </w:rPr>
        <w:t>工程基础类课程</w:t>
      </w:r>
    </w:p>
    <w:p w:rsidR="004A60C2" w:rsidRPr="001273BC" w:rsidRDefault="004A60C2" w:rsidP="004A60C2">
      <w:pPr>
        <w:pStyle w:val="a5"/>
        <w:shd w:val="clear" w:color="auto" w:fill="FFFFFF"/>
        <w:snapToGrid w:val="0"/>
        <w:spacing w:before="0" w:beforeAutospacing="0" w:after="0" w:afterAutospacing="0" w:line="480" w:lineRule="auto"/>
        <w:ind w:right="448" w:firstLineChars="200" w:firstLine="560"/>
        <w:rPr>
          <w:rFonts w:ascii="����" w:hAnsi="����" w:hint="eastAsia"/>
          <w:sz w:val="28"/>
          <w:szCs w:val="28"/>
        </w:rPr>
      </w:pPr>
      <w:r w:rsidRPr="001273BC">
        <w:rPr>
          <w:rFonts w:ascii="����" w:hAnsi="����"/>
          <w:sz w:val="28"/>
          <w:szCs w:val="28"/>
        </w:rPr>
        <w:t>工程基础类课程应覆盖以下核心内容：工程力学、结构力学、钢筋混凝土结构原理、工程测量、工程（机械）制图、计算机与信息技术基础等，包含其核心概念、基本原理及相关技术与方法。</w:t>
      </w:r>
    </w:p>
    <w:p w:rsidR="004A60C2" w:rsidRPr="001273BC" w:rsidRDefault="004A60C2" w:rsidP="004A60C2">
      <w:pPr>
        <w:pStyle w:val="a5"/>
        <w:shd w:val="clear" w:color="auto" w:fill="FFFFFF"/>
        <w:snapToGrid w:val="0"/>
        <w:spacing w:before="0" w:beforeAutospacing="0" w:after="0" w:afterAutospacing="0" w:line="480" w:lineRule="auto"/>
        <w:ind w:right="448" w:firstLineChars="200" w:firstLine="560"/>
        <w:rPr>
          <w:rFonts w:ascii="����" w:hAnsi="����" w:hint="eastAsia"/>
          <w:sz w:val="28"/>
          <w:szCs w:val="28"/>
        </w:rPr>
      </w:pPr>
      <w:r w:rsidRPr="001273BC">
        <w:rPr>
          <w:rFonts w:ascii="����" w:hAnsi="����"/>
          <w:sz w:val="28"/>
          <w:szCs w:val="28"/>
        </w:rPr>
        <w:t>1.1.3</w:t>
      </w:r>
      <w:r w:rsidRPr="001273BC">
        <w:rPr>
          <w:rFonts w:ascii="����" w:hAnsi="����"/>
          <w:sz w:val="28"/>
          <w:szCs w:val="28"/>
        </w:rPr>
        <w:t>专业基础类课程</w:t>
      </w:r>
    </w:p>
    <w:p w:rsidR="004A60C2" w:rsidRPr="001273BC" w:rsidRDefault="004A60C2" w:rsidP="004A60C2">
      <w:pPr>
        <w:pStyle w:val="a5"/>
        <w:shd w:val="clear" w:color="auto" w:fill="FFFFFF"/>
        <w:snapToGrid w:val="0"/>
        <w:spacing w:before="0" w:beforeAutospacing="0" w:after="0" w:afterAutospacing="0" w:line="480" w:lineRule="auto"/>
        <w:ind w:right="448" w:firstLineChars="200" w:firstLine="560"/>
        <w:rPr>
          <w:rFonts w:ascii="����" w:hAnsi="����" w:hint="eastAsia"/>
          <w:sz w:val="28"/>
          <w:szCs w:val="28"/>
        </w:rPr>
      </w:pPr>
      <w:r w:rsidRPr="001273BC">
        <w:rPr>
          <w:rFonts w:ascii="����" w:hAnsi="����"/>
          <w:sz w:val="28"/>
          <w:szCs w:val="28"/>
        </w:rPr>
        <w:t>专业基础类课程应以使学生掌握本专业的共性知识和基本科学方法为目的。工程地质方向应包括：普通地质学、矿物学、岩石学、构造地质学、地貌学与第四纪地质学、水文地质学等；岩</w:t>
      </w:r>
      <w:r w:rsidRPr="001273BC">
        <w:rPr>
          <w:rFonts w:ascii="����" w:hAnsi="����"/>
          <w:sz w:val="28"/>
          <w:szCs w:val="28"/>
        </w:rPr>
        <w:lastRenderedPageBreak/>
        <w:t>土钻</w:t>
      </w:r>
      <w:proofErr w:type="gramStart"/>
      <w:r w:rsidRPr="001273BC">
        <w:rPr>
          <w:rFonts w:ascii="����" w:hAnsi="����"/>
          <w:sz w:val="28"/>
          <w:szCs w:val="28"/>
        </w:rPr>
        <w:t>掘</w:t>
      </w:r>
      <w:proofErr w:type="gramEnd"/>
      <w:r w:rsidRPr="001273BC">
        <w:rPr>
          <w:rFonts w:ascii="����" w:hAnsi="����"/>
          <w:sz w:val="28"/>
          <w:szCs w:val="28"/>
        </w:rPr>
        <w:t>工程方向应包括：地质学基础、机械设计基础、液压传动、电工与电子技术、流体力学等。</w:t>
      </w:r>
    </w:p>
    <w:p w:rsidR="004A60C2" w:rsidRPr="001273BC" w:rsidRDefault="004A60C2" w:rsidP="004A60C2">
      <w:pPr>
        <w:pStyle w:val="a5"/>
        <w:shd w:val="clear" w:color="auto" w:fill="FFFFFF"/>
        <w:snapToGrid w:val="0"/>
        <w:spacing w:before="0" w:beforeAutospacing="0" w:after="0" w:afterAutospacing="0" w:line="480" w:lineRule="auto"/>
        <w:ind w:right="448" w:firstLineChars="200" w:firstLine="560"/>
        <w:rPr>
          <w:rFonts w:ascii="����" w:hAnsi="����" w:hint="eastAsia"/>
          <w:sz w:val="28"/>
          <w:szCs w:val="28"/>
        </w:rPr>
      </w:pPr>
      <w:r w:rsidRPr="001273BC">
        <w:rPr>
          <w:rFonts w:ascii="����" w:hAnsi="����"/>
          <w:sz w:val="28"/>
          <w:szCs w:val="28"/>
        </w:rPr>
        <w:t>1.1.4</w:t>
      </w:r>
      <w:r w:rsidRPr="001273BC">
        <w:rPr>
          <w:rFonts w:ascii="����" w:hAnsi="����"/>
          <w:sz w:val="28"/>
          <w:szCs w:val="28"/>
        </w:rPr>
        <w:t>专业类课程</w:t>
      </w:r>
    </w:p>
    <w:p w:rsidR="004A60C2" w:rsidRPr="001273BC" w:rsidRDefault="004A60C2" w:rsidP="004A60C2">
      <w:pPr>
        <w:pStyle w:val="a5"/>
        <w:shd w:val="clear" w:color="auto" w:fill="FFFFFF"/>
        <w:snapToGrid w:val="0"/>
        <w:spacing w:before="0" w:beforeAutospacing="0" w:after="0" w:afterAutospacing="0" w:line="480" w:lineRule="auto"/>
        <w:ind w:right="448" w:firstLineChars="200" w:firstLine="560"/>
        <w:rPr>
          <w:rFonts w:ascii="����" w:hAnsi="����" w:hint="eastAsia"/>
          <w:sz w:val="28"/>
          <w:szCs w:val="28"/>
        </w:rPr>
      </w:pPr>
      <w:r w:rsidRPr="001273BC">
        <w:rPr>
          <w:rFonts w:ascii="����" w:hAnsi="����"/>
          <w:sz w:val="28"/>
          <w:szCs w:val="28"/>
        </w:rPr>
        <w:t>工程地质方向包括岩体力学、土力学、工程地质学基础、工程地质勘察、基础工程与地基处理、岩土测试技术、工程地质数值模拟等。</w:t>
      </w:r>
    </w:p>
    <w:p w:rsidR="004A60C2" w:rsidRPr="001273BC" w:rsidRDefault="004A60C2" w:rsidP="004A60C2">
      <w:pPr>
        <w:pStyle w:val="a5"/>
        <w:shd w:val="clear" w:color="auto" w:fill="FFFFFF"/>
        <w:snapToGrid w:val="0"/>
        <w:spacing w:before="0" w:beforeAutospacing="0" w:after="0" w:afterAutospacing="0" w:line="480" w:lineRule="auto"/>
        <w:ind w:right="448" w:firstLineChars="200" w:firstLine="560"/>
        <w:rPr>
          <w:rFonts w:ascii="����" w:hAnsi="����" w:hint="eastAsia"/>
          <w:sz w:val="28"/>
          <w:szCs w:val="28"/>
        </w:rPr>
      </w:pPr>
      <w:r w:rsidRPr="001273BC">
        <w:rPr>
          <w:rFonts w:ascii="����" w:hAnsi="����"/>
          <w:sz w:val="28"/>
          <w:szCs w:val="28"/>
        </w:rPr>
        <w:t>岩土钻</w:t>
      </w:r>
      <w:proofErr w:type="gramStart"/>
      <w:r w:rsidRPr="001273BC">
        <w:rPr>
          <w:rFonts w:ascii="����" w:hAnsi="����"/>
          <w:sz w:val="28"/>
          <w:szCs w:val="28"/>
        </w:rPr>
        <w:t>掘</w:t>
      </w:r>
      <w:proofErr w:type="gramEnd"/>
      <w:r w:rsidRPr="001273BC">
        <w:rPr>
          <w:rFonts w:ascii="����" w:hAnsi="����"/>
          <w:sz w:val="28"/>
          <w:szCs w:val="28"/>
        </w:rPr>
        <w:t>工程方向包括基础工程学、岩土钻</w:t>
      </w:r>
      <w:proofErr w:type="gramStart"/>
      <w:r w:rsidRPr="001273BC">
        <w:rPr>
          <w:rFonts w:ascii="����" w:hAnsi="����"/>
          <w:sz w:val="28"/>
          <w:szCs w:val="28"/>
        </w:rPr>
        <w:t>掘</w:t>
      </w:r>
      <w:proofErr w:type="gramEnd"/>
      <w:r w:rsidRPr="001273BC">
        <w:rPr>
          <w:rFonts w:ascii="����" w:hAnsi="����"/>
          <w:sz w:val="28"/>
          <w:szCs w:val="28"/>
        </w:rPr>
        <w:t>工程（艺）、岩土钻</w:t>
      </w:r>
      <w:proofErr w:type="gramStart"/>
      <w:r w:rsidRPr="001273BC">
        <w:rPr>
          <w:rFonts w:ascii="����" w:hAnsi="����"/>
          <w:sz w:val="28"/>
          <w:szCs w:val="28"/>
        </w:rPr>
        <w:t>掘</w:t>
      </w:r>
      <w:proofErr w:type="gramEnd"/>
      <w:r w:rsidRPr="001273BC">
        <w:rPr>
          <w:rFonts w:ascii="����" w:hAnsi="����"/>
          <w:sz w:val="28"/>
          <w:szCs w:val="28"/>
        </w:rPr>
        <w:t>设备、岩土测试技术、岩土施工工程、钻井液与工程浆液等。</w:t>
      </w:r>
    </w:p>
    <w:p w:rsidR="004A60C2" w:rsidRPr="001273BC" w:rsidRDefault="004A60C2" w:rsidP="004A60C2">
      <w:pPr>
        <w:pStyle w:val="a5"/>
        <w:shd w:val="clear" w:color="auto" w:fill="FFFFFF"/>
        <w:snapToGrid w:val="0"/>
        <w:spacing w:before="0" w:beforeAutospacing="0" w:after="0" w:afterAutospacing="0" w:line="480" w:lineRule="auto"/>
        <w:ind w:right="448" w:firstLineChars="200" w:firstLine="560"/>
        <w:rPr>
          <w:rFonts w:ascii="����" w:hAnsi="����" w:hint="eastAsia"/>
          <w:sz w:val="28"/>
          <w:szCs w:val="28"/>
        </w:rPr>
      </w:pPr>
      <w:r w:rsidRPr="001273BC">
        <w:rPr>
          <w:rFonts w:ascii="����" w:hAnsi="����"/>
          <w:sz w:val="28"/>
          <w:szCs w:val="28"/>
        </w:rPr>
        <w:t xml:space="preserve">1.2 </w:t>
      </w:r>
      <w:r w:rsidRPr="001273BC">
        <w:rPr>
          <w:rFonts w:ascii="����" w:hAnsi="����"/>
          <w:sz w:val="28"/>
          <w:szCs w:val="28"/>
        </w:rPr>
        <w:t>实践环节</w:t>
      </w:r>
    </w:p>
    <w:p w:rsidR="004A60C2" w:rsidRPr="001273BC" w:rsidRDefault="004A60C2" w:rsidP="004A60C2">
      <w:pPr>
        <w:pStyle w:val="a5"/>
        <w:shd w:val="clear" w:color="auto" w:fill="FFFFFF"/>
        <w:snapToGrid w:val="0"/>
        <w:spacing w:before="0" w:beforeAutospacing="0" w:after="0" w:afterAutospacing="0" w:line="480" w:lineRule="auto"/>
        <w:ind w:right="448" w:firstLineChars="200" w:firstLine="560"/>
        <w:rPr>
          <w:rFonts w:ascii="����" w:hAnsi="����" w:hint="eastAsia"/>
          <w:sz w:val="28"/>
          <w:szCs w:val="28"/>
        </w:rPr>
      </w:pPr>
      <w:r w:rsidRPr="001273BC">
        <w:rPr>
          <w:rFonts w:ascii="����" w:hAnsi="����"/>
          <w:sz w:val="28"/>
          <w:szCs w:val="28"/>
        </w:rPr>
        <w:t>具有满足地质工程需要的完备的实践教学体系，主要包括实验课程、课程设计、野外实习，积极开展科技创新等多种形式的实践活动。</w:t>
      </w:r>
    </w:p>
    <w:p w:rsidR="004A60C2" w:rsidRPr="001273BC" w:rsidRDefault="004A60C2" w:rsidP="004A60C2">
      <w:pPr>
        <w:pStyle w:val="a5"/>
        <w:shd w:val="clear" w:color="auto" w:fill="FFFFFF"/>
        <w:snapToGrid w:val="0"/>
        <w:spacing w:before="0" w:beforeAutospacing="0" w:after="0" w:afterAutospacing="0" w:line="480" w:lineRule="auto"/>
        <w:ind w:right="448" w:firstLineChars="200" w:firstLine="560"/>
        <w:rPr>
          <w:rFonts w:ascii="����" w:hAnsi="����" w:hint="eastAsia"/>
          <w:sz w:val="28"/>
          <w:szCs w:val="28"/>
        </w:rPr>
      </w:pPr>
      <w:r w:rsidRPr="001273BC">
        <w:rPr>
          <w:rFonts w:ascii="����" w:hAnsi="����"/>
          <w:sz w:val="28"/>
          <w:szCs w:val="28"/>
        </w:rPr>
        <w:t>（</w:t>
      </w:r>
      <w:r w:rsidRPr="001273BC">
        <w:rPr>
          <w:rFonts w:ascii="����" w:hAnsi="����"/>
          <w:sz w:val="28"/>
          <w:szCs w:val="28"/>
        </w:rPr>
        <w:t>1</w:t>
      </w:r>
      <w:r w:rsidRPr="001273BC">
        <w:rPr>
          <w:rFonts w:ascii="����" w:hAnsi="����"/>
          <w:sz w:val="28"/>
          <w:szCs w:val="28"/>
        </w:rPr>
        <w:t>）实验课程：岩土室内实验、岩土原位测试、材料力学实验、工程勘察技术与工艺实验、地质工程计算机软件应用等。</w:t>
      </w:r>
    </w:p>
    <w:p w:rsidR="004A60C2" w:rsidRPr="001273BC" w:rsidRDefault="004A60C2" w:rsidP="004A60C2">
      <w:pPr>
        <w:pStyle w:val="a5"/>
        <w:shd w:val="clear" w:color="auto" w:fill="FFFFFF"/>
        <w:snapToGrid w:val="0"/>
        <w:spacing w:before="0" w:beforeAutospacing="0" w:after="0" w:afterAutospacing="0" w:line="480" w:lineRule="auto"/>
        <w:ind w:right="448" w:firstLineChars="200" w:firstLine="560"/>
        <w:rPr>
          <w:rFonts w:ascii="����" w:hAnsi="����" w:hint="eastAsia"/>
          <w:sz w:val="28"/>
          <w:szCs w:val="28"/>
        </w:rPr>
      </w:pPr>
      <w:r w:rsidRPr="001273BC">
        <w:rPr>
          <w:rFonts w:ascii="����" w:hAnsi="����"/>
          <w:sz w:val="28"/>
          <w:szCs w:val="28"/>
        </w:rPr>
        <w:t>（</w:t>
      </w:r>
      <w:r w:rsidRPr="001273BC">
        <w:rPr>
          <w:rFonts w:ascii="����" w:hAnsi="����"/>
          <w:sz w:val="28"/>
          <w:szCs w:val="28"/>
        </w:rPr>
        <w:t>2</w:t>
      </w:r>
      <w:r w:rsidRPr="001273BC">
        <w:rPr>
          <w:rFonts w:ascii="����" w:hAnsi="����"/>
          <w:sz w:val="28"/>
          <w:szCs w:val="28"/>
        </w:rPr>
        <w:t>）课程设计：计算机课程设计、钢筋混凝土课程设计、工程地质勘察</w:t>
      </w:r>
      <w:proofErr w:type="gramStart"/>
      <w:r w:rsidRPr="001273BC">
        <w:rPr>
          <w:rFonts w:ascii="����" w:hAnsi="����"/>
          <w:sz w:val="28"/>
          <w:szCs w:val="28"/>
        </w:rPr>
        <w:t>或岩土钻掘</w:t>
      </w:r>
      <w:proofErr w:type="gramEnd"/>
      <w:r w:rsidRPr="001273BC">
        <w:rPr>
          <w:rFonts w:ascii="����" w:hAnsi="����"/>
          <w:sz w:val="28"/>
          <w:szCs w:val="28"/>
        </w:rPr>
        <w:t>技术课程设计、基础工程课程设计等。</w:t>
      </w:r>
    </w:p>
    <w:p w:rsidR="004A60C2" w:rsidRPr="001273BC" w:rsidRDefault="004A60C2" w:rsidP="004A60C2">
      <w:pPr>
        <w:pStyle w:val="a5"/>
        <w:shd w:val="clear" w:color="auto" w:fill="FFFFFF"/>
        <w:snapToGrid w:val="0"/>
        <w:spacing w:before="0" w:beforeAutospacing="0" w:after="0" w:afterAutospacing="0" w:line="480" w:lineRule="auto"/>
        <w:ind w:right="448" w:firstLineChars="200" w:firstLine="560"/>
        <w:rPr>
          <w:rFonts w:ascii="����" w:hAnsi="����" w:hint="eastAsia"/>
          <w:sz w:val="28"/>
          <w:szCs w:val="28"/>
        </w:rPr>
      </w:pPr>
      <w:r w:rsidRPr="001273BC">
        <w:rPr>
          <w:rFonts w:ascii="����" w:hAnsi="����"/>
          <w:sz w:val="28"/>
          <w:szCs w:val="28"/>
        </w:rPr>
        <w:lastRenderedPageBreak/>
        <w:t>（</w:t>
      </w:r>
      <w:r w:rsidRPr="001273BC">
        <w:rPr>
          <w:rFonts w:ascii="����" w:hAnsi="����"/>
          <w:sz w:val="28"/>
          <w:szCs w:val="28"/>
        </w:rPr>
        <w:t>3</w:t>
      </w:r>
      <w:r w:rsidRPr="001273BC">
        <w:rPr>
          <w:rFonts w:ascii="����" w:hAnsi="����"/>
          <w:sz w:val="28"/>
          <w:szCs w:val="28"/>
        </w:rPr>
        <w:t>）野外实习：野外地质教学实习、专业教学实习、生产实习或毕业实习，应建立相对稳定的实习基地，密切产学研合作，使学生参与到生产实践中。</w:t>
      </w:r>
    </w:p>
    <w:p w:rsidR="004A60C2" w:rsidRPr="001273BC" w:rsidRDefault="004A60C2" w:rsidP="004A60C2">
      <w:pPr>
        <w:pStyle w:val="a5"/>
        <w:shd w:val="clear" w:color="auto" w:fill="FFFFFF"/>
        <w:snapToGrid w:val="0"/>
        <w:spacing w:before="0" w:beforeAutospacing="0" w:after="0" w:afterAutospacing="0" w:line="480" w:lineRule="auto"/>
        <w:ind w:right="448" w:firstLineChars="200" w:firstLine="560"/>
        <w:rPr>
          <w:rFonts w:ascii="����" w:hAnsi="����" w:hint="eastAsia"/>
          <w:sz w:val="28"/>
          <w:szCs w:val="28"/>
        </w:rPr>
      </w:pPr>
      <w:r w:rsidRPr="001273BC">
        <w:rPr>
          <w:rFonts w:ascii="����" w:hAnsi="����"/>
          <w:sz w:val="28"/>
          <w:szCs w:val="28"/>
        </w:rPr>
        <w:t xml:space="preserve">1.3 </w:t>
      </w:r>
      <w:r w:rsidRPr="001273BC">
        <w:rPr>
          <w:rFonts w:ascii="����" w:hAnsi="����"/>
          <w:sz w:val="28"/>
          <w:szCs w:val="28"/>
        </w:rPr>
        <w:t>毕业设计（论文）</w:t>
      </w:r>
    </w:p>
    <w:p w:rsidR="004A60C2" w:rsidRPr="001273BC" w:rsidRDefault="004A60C2" w:rsidP="004A60C2">
      <w:pPr>
        <w:pStyle w:val="a5"/>
        <w:shd w:val="clear" w:color="auto" w:fill="FFFFFF"/>
        <w:snapToGrid w:val="0"/>
        <w:spacing w:before="0" w:beforeAutospacing="0" w:after="0" w:afterAutospacing="0" w:line="480" w:lineRule="auto"/>
        <w:ind w:right="448" w:firstLineChars="200" w:firstLine="560"/>
        <w:rPr>
          <w:rFonts w:ascii="����" w:hAnsi="����" w:hint="eastAsia"/>
          <w:sz w:val="28"/>
          <w:szCs w:val="28"/>
        </w:rPr>
      </w:pPr>
      <w:r w:rsidRPr="001273BC">
        <w:rPr>
          <w:rFonts w:ascii="����" w:hAnsi="����"/>
          <w:sz w:val="28"/>
          <w:szCs w:val="28"/>
        </w:rPr>
        <w:t>应制定与毕业要求相适应的标准和检查保障机制，提高毕业生的专业素质。</w:t>
      </w:r>
    </w:p>
    <w:p w:rsidR="004A60C2" w:rsidRPr="001273BC" w:rsidRDefault="004A60C2" w:rsidP="004A60C2">
      <w:pPr>
        <w:pStyle w:val="a5"/>
        <w:shd w:val="clear" w:color="auto" w:fill="FFFFFF"/>
        <w:snapToGrid w:val="0"/>
        <w:spacing w:before="0" w:beforeAutospacing="0" w:after="0" w:afterAutospacing="0" w:line="480" w:lineRule="auto"/>
        <w:ind w:right="448" w:firstLineChars="200" w:firstLine="560"/>
        <w:rPr>
          <w:rFonts w:ascii="����" w:hAnsi="����" w:hint="eastAsia"/>
          <w:sz w:val="28"/>
          <w:szCs w:val="28"/>
        </w:rPr>
      </w:pPr>
      <w:r w:rsidRPr="001273BC">
        <w:rPr>
          <w:rFonts w:ascii="����" w:hAnsi="����"/>
          <w:sz w:val="28"/>
          <w:szCs w:val="28"/>
        </w:rPr>
        <w:t>毕业设计（论文）应符合本专业培养目标，选题以地质工程设计或解决工程实际问题为主，需有明确的应用背景。</w:t>
      </w:r>
    </w:p>
    <w:p w:rsidR="004A60C2" w:rsidRPr="001273BC" w:rsidRDefault="004A60C2" w:rsidP="004A60C2">
      <w:pPr>
        <w:pStyle w:val="a5"/>
        <w:shd w:val="clear" w:color="auto" w:fill="FFFFFF"/>
        <w:snapToGrid w:val="0"/>
        <w:spacing w:before="0" w:beforeAutospacing="0" w:after="0" w:afterAutospacing="0" w:line="480" w:lineRule="auto"/>
        <w:ind w:right="448" w:firstLineChars="200" w:firstLine="560"/>
        <w:rPr>
          <w:rFonts w:ascii="����" w:hAnsi="����" w:hint="eastAsia"/>
          <w:sz w:val="28"/>
          <w:szCs w:val="28"/>
        </w:rPr>
      </w:pPr>
      <w:r w:rsidRPr="001273BC">
        <w:rPr>
          <w:rFonts w:ascii="����" w:hAnsi="����"/>
          <w:sz w:val="28"/>
          <w:szCs w:val="28"/>
        </w:rPr>
        <w:t>对选题、内容、学生指导、答辩等提出明确要求，保证毕业设计（论文）的工作量和难度，引导学生完成调研、选题、资料搜集及综述、问题分析、实践或实验、成果整理、毕业设计（论文）撰写等环节，给学生有效的指导。</w:t>
      </w:r>
    </w:p>
    <w:p w:rsidR="004A60C2" w:rsidRPr="001273BC" w:rsidRDefault="004A60C2" w:rsidP="004A60C2">
      <w:pPr>
        <w:pStyle w:val="a5"/>
        <w:shd w:val="clear" w:color="auto" w:fill="FFFFFF"/>
        <w:snapToGrid w:val="0"/>
        <w:spacing w:before="0" w:beforeAutospacing="0" w:after="0" w:afterAutospacing="0" w:line="480" w:lineRule="auto"/>
        <w:ind w:right="448" w:firstLineChars="200" w:firstLine="560"/>
        <w:rPr>
          <w:rFonts w:ascii="����" w:hAnsi="����" w:hint="eastAsia"/>
          <w:sz w:val="28"/>
          <w:szCs w:val="28"/>
        </w:rPr>
      </w:pPr>
      <w:r w:rsidRPr="001273BC">
        <w:rPr>
          <w:rFonts w:ascii="����" w:hAnsi="����"/>
          <w:sz w:val="28"/>
          <w:szCs w:val="28"/>
        </w:rPr>
        <w:t>2.</w:t>
      </w:r>
      <w:r w:rsidRPr="001273BC">
        <w:rPr>
          <w:rFonts w:ascii="����" w:hAnsi="����"/>
          <w:sz w:val="28"/>
          <w:szCs w:val="28"/>
        </w:rPr>
        <w:t>师资队伍</w:t>
      </w:r>
    </w:p>
    <w:p w:rsidR="004A60C2" w:rsidRPr="001273BC" w:rsidRDefault="004A60C2" w:rsidP="004A60C2">
      <w:pPr>
        <w:pStyle w:val="a5"/>
        <w:shd w:val="clear" w:color="auto" w:fill="FFFFFF"/>
        <w:snapToGrid w:val="0"/>
        <w:spacing w:before="0" w:beforeAutospacing="0" w:after="0" w:afterAutospacing="0" w:line="480" w:lineRule="auto"/>
        <w:ind w:right="448" w:firstLineChars="200" w:firstLine="560"/>
        <w:rPr>
          <w:rFonts w:ascii="����" w:hAnsi="����" w:hint="eastAsia"/>
          <w:sz w:val="28"/>
          <w:szCs w:val="28"/>
        </w:rPr>
      </w:pPr>
      <w:r w:rsidRPr="001273BC">
        <w:rPr>
          <w:rFonts w:ascii="����" w:hAnsi="����"/>
          <w:sz w:val="28"/>
          <w:szCs w:val="28"/>
        </w:rPr>
        <w:t xml:space="preserve">2.1 </w:t>
      </w:r>
      <w:r w:rsidRPr="001273BC">
        <w:rPr>
          <w:rFonts w:ascii="����" w:hAnsi="����"/>
          <w:sz w:val="28"/>
          <w:szCs w:val="28"/>
        </w:rPr>
        <w:t>专业背景</w:t>
      </w:r>
    </w:p>
    <w:p w:rsidR="004A60C2" w:rsidRPr="001273BC" w:rsidRDefault="004A60C2" w:rsidP="004A60C2">
      <w:pPr>
        <w:pStyle w:val="a5"/>
        <w:shd w:val="clear" w:color="auto" w:fill="FFFFFF"/>
        <w:snapToGrid w:val="0"/>
        <w:spacing w:before="0" w:beforeAutospacing="0" w:after="0" w:afterAutospacing="0" w:line="480" w:lineRule="auto"/>
        <w:ind w:right="448" w:firstLineChars="200" w:firstLine="560"/>
        <w:rPr>
          <w:rFonts w:ascii="����" w:hAnsi="����" w:hint="eastAsia"/>
          <w:sz w:val="28"/>
          <w:szCs w:val="28"/>
        </w:rPr>
      </w:pPr>
      <w:r w:rsidRPr="001273BC">
        <w:rPr>
          <w:rFonts w:ascii="����" w:hAnsi="����"/>
          <w:sz w:val="28"/>
          <w:szCs w:val="28"/>
        </w:rPr>
        <w:t>从事主干专业课程教学工作的教师，其本科、硕士和博士学位中，必须有其中之一毕业于地质工程专业及相关专业。</w:t>
      </w:r>
    </w:p>
    <w:p w:rsidR="004A60C2" w:rsidRPr="001273BC" w:rsidRDefault="004A60C2" w:rsidP="004A60C2">
      <w:pPr>
        <w:pStyle w:val="a5"/>
        <w:shd w:val="clear" w:color="auto" w:fill="FFFFFF"/>
        <w:snapToGrid w:val="0"/>
        <w:spacing w:before="0" w:beforeAutospacing="0" w:after="0" w:afterAutospacing="0" w:line="480" w:lineRule="auto"/>
        <w:ind w:right="448" w:firstLineChars="200" w:firstLine="560"/>
        <w:rPr>
          <w:rFonts w:ascii="����" w:hAnsi="����" w:hint="eastAsia"/>
          <w:sz w:val="28"/>
          <w:szCs w:val="28"/>
        </w:rPr>
      </w:pPr>
      <w:r w:rsidRPr="001273BC">
        <w:rPr>
          <w:rFonts w:ascii="����" w:hAnsi="����"/>
          <w:sz w:val="28"/>
          <w:szCs w:val="28"/>
        </w:rPr>
        <w:t xml:space="preserve">2.2 </w:t>
      </w:r>
      <w:r w:rsidRPr="001273BC">
        <w:rPr>
          <w:rFonts w:ascii="����" w:hAnsi="����"/>
          <w:sz w:val="28"/>
          <w:szCs w:val="28"/>
        </w:rPr>
        <w:t>工程背景</w:t>
      </w:r>
    </w:p>
    <w:p w:rsidR="004A60C2" w:rsidRPr="001273BC" w:rsidRDefault="004A60C2" w:rsidP="004A60C2">
      <w:pPr>
        <w:pStyle w:val="a5"/>
        <w:shd w:val="clear" w:color="auto" w:fill="FFFFFF"/>
        <w:snapToGrid w:val="0"/>
        <w:spacing w:before="0" w:beforeAutospacing="0" w:after="0" w:afterAutospacing="0" w:line="480" w:lineRule="auto"/>
        <w:ind w:right="448" w:firstLineChars="200" w:firstLine="560"/>
        <w:rPr>
          <w:rFonts w:ascii="����" w:hAnsi="����" w:hint="eastAsia"/>
          <w:sz w:val="28"/>
          <w:szCs w:val="28"/>
        </w:rPr>
      </w:pPr>
      <w:r w:rsidRPr="001273BC">
        <w:rPr>
          <w:rFonts w:ascii="����" w:hAnsi="����"/>
          <w:sz w:val="28"/>
          <w:szCs w:val="28"/>
        </w:rPr>
        <w:lastRenderedPageBreak/>
        <w:t>从事专业教学工作的</w:t>
      </w:r>
      <w:r w:rsidRPr="001273BC">
        <w:rPr>
          <w:rFonts w:ascii="����" w:hAnsi="����"/>
          <w:sz w:val="28"/>
          <w:szCs w:val="28"/>
        </w:rPr>
        <w:t>80%</w:t>
      </w:r>
      <w:r w:rsidRPr="001273BC">
        <w:rPr>
          <w:rFonts w:ascii="����" w:hAnsi="����"/>
          <w:sz w:val="28"/>
          <w:szCs w:val="28"/>
        </w:rPr>
        <w:t>以上的教师，至少要有</w:t>
      </w:r>
      <w:r w:rsidRPr="001273BC">
        <w:rPr>
          <w:rFonts w:ascii="����" w:hAnsi="����"/>
          <w:sz w:val="28"/>
          <w:szCs w:val="28"/>
        </w:rPr>
        <w:t>1</w:t>
      </w:r>
      <w:r w:rsidRPr="001273BC">
        <w:rPr>
          <w:rFonts w:ascii="����" w:hAnsi="����"/>
          <w:sz w:val="28"/>
          <w:szCs w:val="28"/>
        </w:rPr>
        <w:t>年以上企业（包括地矿企业和勘察设计单位）或工程实践（包括指导实习、与企业合作项目、企业工作等）经历。</w:t>
      </w:r>
    </w:p>
    <w:p w:rsidR="004A60C2" w:rsidRPr="001273BC" w:rsidRDefault="004A60C2" w:rsidP="004A60C2">
      <w:pPr>
        <w:pStyle w:val="a5"/>
        <w:shd w:val="clear" w:color="auto" w:fill="FFFFFF"/>
        <w:snapToGrid w:val="0"/>
        <w:spacing w:before="0" w:beforeAutospacing="0" w:after="0" w:afterAutospacing="0" w:line="480" w:lineRule="auto"/>
        <w:ind w:right="448" w:firstLineChars="200" w:firstLine="560"/>
        <w:rPr>
          <w:rFonts w:ascii="����" w:hAnsi="����" w:hint="eastAsia"/>
          <w:sz w:val="28"/>
          <w:szCs w:val="28"/>
        </w:rPr>
      </w:pPr>
      <w:r w:rsidRPr="001273BC">
        <w:rPr>
          <w:rFonts w:ascii="����" w:hAnsi="����"/>
          <w:sz w:val="28"/>
          <w:szCs w:val="28"/>
        </w:rPr>
        <w:t>3.</w:t>
      </w:r>
      <w:r w:rsidRPr="001273BC">
        <w:rPr>
          <w:rFonts w:ascii="����" w:hAnsi="����"/>
          <w:sz w:val="28"/>
          <w:szCs w:val="28"/>
        </w:rPr>
        <w:t>支撑条件</w:t>
      </w:r>
    </w:p>
    <w:p w:rsidR="004A60C2" w:rsidRPr="001273BC" w:rsidRDefault="004A60C2" w:rsidP="004A60C2">
      <w:pPr>
        <w:pStyle w:val="a5"/>
        <w:shd w:val="clear" w:color="auto" w:fill="FFFFFF"/>
        <w:snapToGrid w:val="0"/>
        <w:spacing w:before="0" w:beforeAutospacing="0" w:after="0" w:afterAutospacing="0" w:line="480" w:lineRule="auto"/>
        <w:ind w:right="448" w:firstLineChars="200" w:firstLine="560"/>
        <w:rPr>
          <w:rFonts w:ascii="����" w:hAnsi="����" w:hint="eastAsia"/>
          <w:sz w:val="28"/>
          <w:szCs w:val="28"/>
        </w:rPr>
      </w:pPr>
      <w:r w:rsidRPr="001273BC">
        <w:rPr>
          <w:rFonts w:ascii="����" w:hAnsi="����"/>
          <w:sz w:val="28"/>
          <w:szCs w:val="28"/>
        </w:rPr>
        <w:t>3.1  </w:t>
      </w:r>
      <w:r w:rsidRPr="001273BC">
        <w:rPr>
          <w:rFonts w:ascii="����" w:hAnsi="����"/>
          <w:sz w:val="28"/>
          <w:szCs w:val="28"/>
        </w:rPr>
        <w:t>实验条件</w:t>
      </w:r>
    </w:p>
    <w:p w:rsidR="004A60C2" w:rsidRPr="001273BC" w:rsidRDefault="004A60C2" w:rsidP="004A60C2">
      <w:pPr>
        <w:pStyle w:val="a5"/>
        <w:shd w:val="clear" w:color="auto" w:fill="FFFFFF"/>
        <w:snapToGrid w:val="0"/>
        <w:spacing w:before="0" w:beforeAutospacing="0" w:after="0" w:afterAutospacing="0" w:line="480" w:lineRule="auto"/>
        <w:ind w:right="448" w:firstLineChars="200" w:firstLine="560"/>
        <w:rPr>
          <w:rFonts w:ascii="����" w:hAnsi="����" w:hint="eastAsia"/>
          <w:sz w:val="28"/>
          <w:szCs w:val="28"/>
        </w:rPr>
      </w:pPr>
      <w:r w:rsidRPr="001273BC">
        <w:rPr>
          <w:rFonts w:ascii="����" w:hAnsi="����"/>
          <w:sz w:val="28"/>
          <w:szCs w:val="28"/>
        </w:rPr>
        <w:t>（</w:t>
      </w:r>
      <w:r w:rsidRPr="001273BC">
        <w:rPr>
          <w:rFonts w:ascii="����" w:hAnsi="����"/>
          <w:sz w:val="28"/>
          <w:szCs w:val="28"/>
        </w:rPr>
        <w:t>1</w:t>
      </w:r>
      <w:r w:rsidRPr="001273BC">
        <w:rPr>
          <w:rFonts w:ascii="����" w:hAnsi="����"/>
          <w:sz w:val="28"/>
          <w:szCs w:val="28"/>
        </w:rPr>
        <w:t>）实验教学技术人员数量充足，应满足学生进行地质学、岩土力学、工程地质学</w:t>
      </w:r>
      <w:proofErr w:type="gramStart"/>
      <w:r w:rsidRPr="001273BC">
        <w:rPr>
          <w:rFonts w:ascii="����" w:hAnsi="����"/>
          <w:sz w:val="28"/>
          <w:szCs w:val="28"/>
        </w:rPr>
        <w:t>或岩土钻掘</w:t>
      </w:r>
      <w:proofErr w:type="gramEnd"/>
      <w:r w:rsidRPr="001273BC">
        <w:rPr>
          <w:rFonts w:ascii="����" w:hAnsi="����"/>
          <w:sz w:val="28"/>
          <w:szCs w:val="28"/>
        </w:rPr>
        <w:t>工程学、机械设计等方面实验的基本要求，保证实验环境的有效利用，指导学生进行实验。</w:t>
      </w:r>
    </w:p>
    <w:p w:rsidR="004A60C2" w:rsidRPr="001273BC" w:rsidRDefault="004A60C2" w:rsidP="004A60C2">
      <w:pPr>
        <w:pStyle w:val="a5"/>
        <w:shd w:val="clear" w:color="auto" w:fill="FFFFFF"/>
        <w:snapToGrid w:val="0"/>
        <w:spacing w:before="0" w:beforeAutospacing="0" w:after="0" w:afterAutospacing="0" w:line="480" w:lineRule="auto"/>
        <w:ind w:right="448" w:firstLineChars="200" w:firstLine="560"/>
        <w:rPr>
          <w:rFonts w:ascii="����" w:hAnsi="����" w:hint="eastAsia"/>
          <w:sz w:val="28"/>
          <w:szCs w:val="28"/>
        </w:rPr>
      </w:pPr>
      <w:r w:rsidRPr="001273BC">
        <w:rPr>
          <w:rFonts w:ascii="����" w:hAnsi="����"/>
          <w:sz w:val="28"/>
          <w:szCs w:val="28"/>
        </w:rPr>
        <w:t>3.2  </w:t>
      </w:r>
      <w:r w:rsidRPr="001273BC">
        <w:rPr>
          <w:rFonts w:ascii="����" w:hAnsi="����"/>
          <w:sz w:val="28"/>
          <w:szCs w:val="28"/>
        </w:rPr>
        <w:t>实践基地</w:t>
      </w:r>
    </w:p>
    <w:p w:rsidR="004A60C2" w:rsidRPr="001273BC" w:rsidRDefault="004A60C2" w:rsidP="004A60C2">
      <w:pPr>
        <w:pStyle w:val="a5"/>
        <w:shd w:val="clear" w:color="auto" w:fill="FFFFFF"/>
        <w:snapToGrid w:val="0"/>
        <w:spacing w:before="0" w:beforeAutospacing="0" w:after="0" w:afterAutospacing="0" w:line="480" w:lineRule="auto"/>
        <w:ind w:right="448" w:firstLineChars="200" w:firstLine="560"/>
        <w:rPr>
          <w:rFonts w:ascii="����" w:hAnsi="����" w:hint="eastAsia"/>
          <w:sz w:val="28"/>
          <w:szCs w:val="28"/>
        </w:rPr>
      </w:pPr>
      <w:r w:rsidRPr="001273BC">
        <w:rPr>
          <w:rFonts w:ascii="����" w:hAnsi="����"/>
          <w:sz w:val="28"/>
          <w:szCs w:val="28"/>
        </w:rPr>
        <w:t>（</w:t>
      </w:r>
      <w:r w:rsidRPr="001273BC">
        <w:rPr>
          <w:rFonts w:ascii="����" w:hAnsi="����"/>
          <w:sz w:val="28"/>
          <w:szCs w:val="28"/>
        </w:rPr>
        <w:t>1</w:t>
      </w:r>
      <w:r w:rsidRPr="001273BC">
        <w:rPr>
          <w:rFonts w:ascii="����" w:hAnsi="����"/>
          <w:sz w:val="28"/>
          <w:szCs w:val="28"/>
        </w:rPr>
        <w:t>）学校应加强与地质工程行业的联系，建立稳定的产学研合作实践基地。</w:t>
      </w:r>
    </w:p>
    <w:p w:rsidR="004A60C2" w:rsidRPr="001273BC" w:rsidRDefault="004A60C2" w:rsidP="004A60C2">
      <w:pPr>
        <w:pStyle w:val="a5"/>
        <w:shd w:val="clear" w:color="auto" w:fill="FFFFFF"/>
        <w:snapToGrid w:val="0"/>
        <w:spacing w:before="0" w:beforeAutospacing="0" w:after="0" w:afterAutospacing="0" w:line="480" w:lineRule="auto"/>
        <w:ind w:right="448" w:firstLineChars="200" w:firstLine="560"/>
        <w:rPr>
          <w:rFonts w:ascii="����" w:hAnsi="����" w:hint="eastAsia"/>
          <w:sz w:val="28"/>
          <w:szCs w:val="28"/>
        </w:rPr>
      </w:pPr>
      <w:r w:rsidRPr="001273BC">
        <w:rPr>
          <w:rFonts w:ascii="����" w:hAnsi="����"/>
          <w:sz w:val="28"/>
          <w:szCs w:val="28"/>
        </w:rPr>
        <w:t>（</w:t>
      </w:r>
      <w:r w:rsidRPr="001273BC">
        <w:rPr>
          <w:rFonts w:ascii="����" w:hAnsi="����"/>
          <w:sz w:val="28"/>
          <w:szCs w:val="28"/>
        </w:rPr>
        <w:t>2</w:t>
      </w:r>
      <w:r w:rsidRPr="001273BC">
        <w:rPr>
          <w:rFonts w:ascii="����" w:hAnsi="����"/>
          <w:sz w:val="28"/>
          <w:szCs w:val="28"/>
        </w:rPr>
        <w:t>）实践基地应以与专业对口的校外企业、勘察设计单位、地勘单位为主，能满足全体学生进行地质教学实习、生产实习或毕业实习等实践环节的教学要求。</w:t>
      </w:r>
    </w:p>
    <w:p w:rsidR="004A60C2" w:rsidRPr="001273BC" w:rsidRDefault="004A60C2" w:rsidP="004A60C2">
      <w:pPr>
        <w:pStyle w:val="a5"/>
        <w:shd w:val="clear" w:color="auto" w:fill="FFFFFF"/>
        <w:snapToGrid w:val="0"/>
        <w:spacing w:before="0" w:beforeAutospacing="0" w:after="0" w:afterAutospacing="0" w:line="480" w:lineRule="auto"/>
        <w:ind w:right="448" w:firstLineChars="200" w:firstLine="560"/>
        <w:rPr>
          <w:rFonts w:ascii="����" w:hAnsi="����" w:hint="eastAsia"/>
          <w:sz w:val="28"/>
          <w:szCs w:val="28"/>
        </w:rPr>
      </w:pPr>
      <w:r w:rsidRPr="001273BC">
        <w:rPr>
          <w:rFonts w:ascii="����" w:hAnsi="����"/>
          <w:sz w:val="28"/>
          <w:szCs w:val="28"/>
        </w:rPr>
        <w:t> </w:t>
      </w:r>
    </w:p>
    <w:p w:rsidR="004A60C2" w:rsidRPr="001273BC" w:rsidRDefault="004A60C2" w:rsidP="004A60C2">
      <w:pPr>
        <w:snapToGrid w:val="0"/>
        <w:spacing w:line="480" w:lineRule="auto"/>
        <w:rPr>
          <w:sz w:val="28"/>
          <w:szCs w:val="28"/>
        </w:rPr>
      </w:pPr>
    </w:p>
    <w:p w:rsidR="000324EC" w:rsidRPr="004A60C2" w:rsidRDefault="000324EC" w:rsidP="004A60C2">
      <w:pPr>
        <w:spacing w:line="480" w:lineRule="auto"/>
      </w:pPr>
    </w:p>
    <w:sectPr w:rsidR="000324EC" w:rsidRPr="004A60C2" w:rsidSect="00F85B4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37EF" w:rsidRDefault="00FB37EF" w:rsidP="004A60C2">
      <w:r>
        <w:separator/>
      </w:r>
    </w:p>
  </w:endnote>
  <w:endnote w:type="continuationSeparator" w:id="0">
    <w:p w:rsidR="00FB37EF" w:rsidRDefault="00FB37EF" w:rsidP="004A6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37EF" w:rsidRDefault="00FB37EF" w:rsidP="004A60C2">
      <w:r>
        <w:separator/>
      </w:r>
    </w:p>
  </w:footnote>
  <w:footnote w:type="continuationSeparator" w:id="0">
    <w:p w:rsidR="00FB37EF" w:rsidRDefault="00FB37EF" w:rsidP="004A60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539"/>
    <w:rsid w:val="000324EC"/>
    <w:rsid w:val="00165539"/>
    <w:rsid w:val="004A60C2"/>
    <w:rsid w:val="00FB37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60C2"/>
    <w:pPr>
      <w:widowControl w:val="0"/>
      <w:jc w:val="both"/>
    </w:pPr>
  </w:style>
  <w:style w:type="paragraph" w:styleId="2">
    <w:name w:val="heading 2"/>
    <w:basedOn w:val="a"/>
    <w:link w:val="2Char"/>
    <w:uiPriority w:val="9"/>
    <w:qFormat/>
    <w:rsid w:val="004A60C2"/>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next w:val="a"/>
    <w:link w:val="3Char"/>
    <w:uiPriority w:val="9"/>
    <w:semiHidden/>
    <w:unhideWhenUsed/>
    <w:qFormat/>
    <w:rsid w:val="004A60C2"/>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A60C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A60C2"/>
    <w:rPr>
      <w:sz w:val="18"/>
      <w:szCs w:val="18"/>
    </w:rPr>
  </w:style>
  <w:style w:type="paragraph" w:styleId="a4">
    <w:name w:val="footer"/>
    <w:basedOn w:val="a"/>
    <w:link w:val="Char0"/>
    <w:uiPriority w:val="99"/>
    <w:unhideWhenUsed/>
    <w:rsid w:val="004A60C2"/>
    <w:pPr>
      <w:tabs>
        <w:tab w:val="center" w:pos="4153"/>
        <w:tab w:val="right" w:pos="8306"/>
      </w:tabs>
      <w:snapToGrid w:val="0"/>
      <w:jc w:val="left"/>
    </w:pPr>
    <w:rPr>
      <w:sz w:val="18"/>
      <w:szCs w:val="18"/>
    </w:rPr>
  </w:style>
  <w:style w:type="character" w:customStyle="1" w:styleId="Char0">
    <w:name w:val="页脚 Char"/>
    <w:basedOn w:val="a0"/>
    <w:link w:val="a4"/>
    <w:uiPriority w:val="99"/>
    <w:rsid w:val="004A60C2"/>
    <w:rPr>
      <w:sz w:val="18"/>
      <w:szCs w:val="18"/>
    </w:rPr>
  </w:style>
  <w:style w:type="character" w:customStyle="1" w:styleId="2Char">
    <w:name w:val="标题 2 Char"/>
    <w:basedOn w:val="a0"/>
    <w:link w:val="2"/>
    <w:uiPriority w:val="9"/>
    <w:rsid w:val="004A60C2"/>
    <w:rPr>
      <w:rFonts w:ascii="宋体" w:eastAsia="宋体" w:hAnsi="宋体" w:cs="宋体"/>
      <w:b/>
      <w:bCs/>
      <w:kern w:val="0"/>
      <w:sz w:val="36"/>
      <w:szCs w:val="36"/>
    </w:rPr>
  </w:style>
  <w:style w:type="character" w:customStyle="1" w:styleId="3Char">
    <w:name w:val="标题 3 Char"/>
    <w:basedOn w:val="a0"/>
    <w:link w:val="3"/>
    <w:uiPriority w:val="9"/>
    <w:semiHidden/>
    <w:rsid w:val="004A60C2"/>
    <w:rPr>
      <w:b/>
      <w:bCs/>
      <w:sz w:val="32"/>
      <w:szCs w:val="32"/>
    </w:rPr>
  </w:style>
  <w:style w:type="paragraph" w:styleId="a5">
    <w:name w:val="Normal (Web)"/>
    <w:basedOn w:val="a"/>
    <w:uiPriority w:val="99"/>
    <w:unhideWhenUsed/>
    <w:rsid w:val="004A60C2"/>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4A60C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60C2"/>
    <w:pPr>
      <w:widowControl w:val="0"/>
      <w:jc w:val="both"/>
    </w:pPr>
  </w:style>
  <w:style w:type="paragraph" w:styleId="2">
    <w:name w:val="heading 2"/>
    <w:basedOn w:val="a"/>
    <w:link w:val="2Char"/>
    <w:uiPriority w:val="9"/>
    <w:qFormat/>
    <w:rsid w:val="004A60C2"/>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next w:val="a"/>
    <w:link w:val="3Char"/>
    <w:uiPriority w:val="9"/>
    <w:semiHidden/>
    <w:unhideWhenUsed/>
    <w:qFormat/>
    <w:rsid w:val="004A60C2"/>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A60C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A60C2"/>
    <w:rPr>
      <w:sz w:val="18"/>
      <w:szCs w:val="18"/>
    </w:rPr>
  </w:style>
  <w:style w:type="paragraph" w:styleId="a4">
    <w:name w:val="footer"/>
    <w:basedOn w:val="a"/>
    <w:link w:val="Char0"/>
    <w:uiPriority w:val="99"/>
    <w:unhideWhenUsed/>
    <w:rsid w:val="004A60C2"/>
    <w:pPr>
      <w:tabs>
        <w:tab w:val="center" w:pos="4153"/>
        <w:tab w:val="right" w:pos="8306"/>
      </w:tabs>
      <w:snapToGrid w:val="0"/>
      <w:jc w:val="left"/>
    </w:pPr>
    <w:rPr>
      <w:sz w:val="18"/>
      <w:szCs w:val="18"/>
    </w:rPr>
  </w:style>
  <w:style w:type="character" w:customStyle="1" w:styleId="Char0">
    <w:name w:val="页脚 Char"/>
    <w:basedOn w:val="a0"/>
    <w:link w:val="a4"/>
    <w:uiPriority w:val="99"/>
    <w:rsid w:val="004A60C2"/>
    <w:rPr>
      <w:sz w:val="18"/>
      <w:szCs w:val="18"/>
    </w:rPr>
  </w:style>
  <w:style w:type="character" w:customStyle="1" w:styleId="2Char">
    <w:name w:val="标题 2 Char"/>
    <w:basedOn w:val="a0"/>
    <w:link w:val="2"/>
    <w:uiPriority w:val="9"/>
    <w:rsid w:val="004A60C2"/>
    <w:rPr>
      <w:rFonts w:ascii="宋体" w:eastAsia="宋体" w:hAnsi="宋体" w:cs="宋体"/>
      <w:b/>
      <w:bCs/>
      <w:kern w:val="0"/>
      <w:sz w:val="36"/>
      <w:szCs w:val="36"/>
    </w:rPr>
  </w:style>
  <w:style w:type="character" w:customStyle="1" w:styleId="3Char">
    <w:name w:val="标题 3 Char"/>
    <w:basedOn w:val="a0"/>
    <w:link w:val="3"/>
    <w:uiPriority w:val="9"/>
    <w:semiHidden/>
    <w:rsid w:val="004A60C2"/>
    <w:rPr>
      <w:b/>
      <w:bCs/>
      <w:sz w:val="32"/>
      <w:szCs w:val="32"/>
    </w:rPr>
  </w:style>
  <w:style w:type="paragraph" w:styleId="a5">
    <w:name w:val="Normal (Web)"/>
    <w:basedOn w:val="a"/>
    <w:uiPriority w:val="99"/>
    <w:unhideWhenUsed/>
    <w:rsid w:val="004A60C2"/>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4A60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205</Words>
  <Characters>1169</Characters>
  <Application>Microsoft Office Word</Application>
  <DocSecurity>0</DocSecurity>
  <Lines>9</Lines>
  <Paragraphs>2</Paragraphs>
  <ScaleCrop>false</ScaleCrop>
  <Company/>
  <LinksUpToDate>false</LinksUpToDate>
  <CharactersWithSpaces>1372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2018-10-19T11:36:00Z</dcterms:created>
  <dcterms:modified xsi:type="dcterms:W3CDTF">2018-10-19T11:38:00Z</dcterms:modified>
</cp:coreProperties>
</file>